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71BD4" w14:textId="225F87B1" w:rsidR="001A326E" w:rsidRPr="00111369" w:rsidRDefault="00B776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Using synthetic </w:t>
      </w:r>
      <w:proofErr w:type="spellStart"/>
      <w:r w:rsidR="00111369">
        <w:rPr>
          <w:b/>
          <w:bCs/>
          <w:sz w:val="28"/>
          <w:szCs w:val="28"/>
        </w:rPr>
        <w:t>Earth</w:t>
      </w:r>
      <w:r w:rsidR="00A41E09">
        <w:rPr>
          <w:b/>
          <w:bCs/>
          <w:sz w:val="28"/>
          <w:szCs w:val="28"/>
        </w:rPr>
        <w:t>CARE</w:t>
      </w:r>
      <w:proofErr w:type="spellEnd"/>
      <w:r w:rsidR="00111369">
        <w:rPr>
          <w:b/>
          <w:bCs/>
          <w:sz w:val="28"/>
          <w:szCs w:val="28"/>
        </w:rPr>
        <w:t xml:space="preserve"> C</w:t>
      </w:r>
      <w:r w:rsidR="00A41E09">
        <w:rPr>
          <w:b/>
          <w:bCs/>
          <w:sz w:val="28"/>
          <w:szCs w:val="28"/>
        </w:rPr>
        <w:t>loud Profiling Radar</w:t>
      </w:r>
      <w:r w:rsidR="00111369">
        <w:rPr>
          <w:b/>
          <w:bCs/>
          <w:sz w:val="28"/>
          <w:szCs w:val="28"/>
        </w:rPr>
        <w:t xml:space="preserve"> </w:t>
      </w:r>
      <w:r w:rsidR="00A41E09">
        <w:rPr>
          <w:b/>
          <w:bCs/>
          <w:sz w:val="28"/>
          <w:szCs w:val="28"/>
        </w:rPr>
        <w:t xml:space="preserve">data </w:t>
      </w:r>
      <w:r>
        <w:rPr>
          <w:b/>
          <w:bCs/>
          <w:sz w:val="28"/>
          <w:szCs w:val="28"/>
        </w:rPr>
        <w:t xml:space="preserve">to develop validation </w:t>
      </w:r>
      <w:r w:rsidR="001E4D43">
        <w:rPr>
          <w:b/>
          <w:bCs/>
          <w:sz w:val="28"/>
          <w:szCs w:val="28"/>
        </w:rPr>
        <w:t>methodolog</w:t>
      </w:r>
      <w:r w:rsidR="00A617C4">
        <w:rPr>
          <w:b/>
          <w:bCs/>
          <w:sz w:val="28"/>
          <w:szCs w:val="28"/>
        </w:rPr>
        <w:t>ies</w:t>
      </w:r>
      <w:r w:rsidR="001E4D43">
        <w:rPr>
          <w:b/>
          <w:bCs/>
          <w:sz w:val="28"/>
          <w:szCs w:val="28"/>
        </w:rPr>
        <w:t xml:space="preserve"> for</w:t>
      </w:r>
      <w:r>
        <w:rPr>
          <w:b/>
          <w:bCs/>
          <w:sz w:val="28"/>
          <w:szCs w:val="28"/>
        </w:rPr>
        <w:t xml:space="preserve"> </w:t>
      </w:r>
      <w:r w:rsidR="00B349D6">
        <w:rPr>
          <w:b/>
          <w:bCs/>
          <w:sz w:val="28"/>
          <w:szCs w:val="28"/>
        </w:rPr>
        <w:t>ground-based</w:t>
      </w:r>
      <w:r>
        <w:rPr>
          <w:b/>
          <w:bCs/>
          <w:sz w:val="28"/>
          <w:szCs w:val="28"/>
        </w:rPr>
        <w:t xml:space="preserve"> </w:t>
      </w:r>
      <w:r w:rsidR="001E4D43">
        <w:rPr>
          <w:b/>
          <w:bCs/>
          <w:sz w:val="28"/>
          <w:szCs w:val="28"/>
        </w:rPr>
        <w:t>cloud radar sites</w:t>
      </w:r>
    </w:p>
    <w:p w14:paraId="0A8656CE" w14:textId="77777777" w:rsidR="00CF7786" w:rsidRPr="001E4D43" w:rsidRDefault="00CF7786">
      <w:pPr>
        <w:rPr>
          <w:u w:val="single"/>
        </w:rPr>
      </w:pPr>
    </w:p>
    <w:p w14:paraId="60C0065F" w14:textId="25FD893B" w:rsidR="001A326E" w:rsidRPr="00F529E0" w:rsidRDefault="00D02AEF">
      <w:pPr>
        <w:rPr>
          <w:lang w:val="de-DE"/>
        </w:rPr>
      </w:pPr>
      <w:r w:rsidRPr="00F529E0">
        <w:rPr>
          <w:u w:val="single"/>
          <w:lang w:val="de-DE"/>
        </w:rPr>
        <w:t>Lukas Pfitzenmaier</w:t>
      </w:r>
      <w:r w:rsidRPr="00F529E0">
        <w:rPr>
          <w:vertAlign w:val="superscript"/>
          <w:lang w:val="de-DE"/>
        </w:rPr>
        <w:t>1</w:t>
      </w:r>
      <w:r w:rsidRPr="00F529E0">
        <w:rPr>
          <w:lang w:val="de-DE"/>
        </w:rPr>
        <w:t>,</w:t>
      </w:r>
      <w:r w:rsidR="000C703C">
        <w:rPr>
          <w:lang w:val="de-DE"/>
        </w:rPr>
        <w:t xml:space="preserve"> </w:t>
      </w:r>
      <w:r w:rsidR="000C703C" w:rsidRPr="00F529E0">
        <w:rPr>
          <w:lang w:val="de-DE"/>
        </w:rPr>
        <w:t>Ulrich Löhnert</w:t>
      </w:r>
      <w:r w:rsidR="000C703C" w:rsidRPr="00F529E0">
        <w:rPr>
          <w:vertAlign w:val="superscript"/>
          <w:lang w:val="de-DE"/>
        </w:rPr>
        <w:t>1</w:t>
      </w:r>
      <w:r w:rsidR="000C703C">
        <w:rPr>
          <w:lang w:val="de-DE"/>
        </w:rPr>
        <w:t xml:space="preserve">, </w:t>
      </w:r>
      <w:r w:rsidRPr="00F529E0">
        <w:rPr>
          <w:lang w:val="de-DE"/>
        </w:rPr>
        <w:t>Pavlos Kollias</w:t>
      </w:r>
      <w:r w:rsidRPr="00F529E0">
        <w:rPr>
          <w:vertAlign w:val="superscript"/>
          <w:lang w:val="de-DE"/>
        </w:rPr>
        <w:t>2,3</w:t>
      </w:r>
      <w:r w:rsidRPr="00F529E0">
        <w:rPr>
          <w:lang w:val="de-DE"/>
        </w:rPr>
        <w:t xml:space="preserve">, </w:t>
      </w:r>
      <w:r w:rsidR="00A41E09">
        <w:rPr>
          <w:lang w:val="de-DE"/>
        </w:rPr>
        <w:t>Bernat Puigdomenech</w:t>
      </w:r>
      <w:r w:rsidR="000C703C">
        <w:rPr>
          <w:vertAlign w:val="superscript"/>
          <w:lang w:val="de-DE"/>
        </w:rPr>
        <w:t>3</w:t>
      </w:r>
      <w:r w:rsidR="00A41E09">
        <w:rPr>
          <w:lang w:val="de-DE"/>
        </w:rPr>
        <w:t xml:space="preserve">, </w:t>
      </w:r>
      <w:r w:rsidR="000C703C">
        <w:rPr>
          <w:lang w:val="de-DE"/>
        </w:rPr>
        <w:t>Nils Risse</w:t>
      </w:r>
      <w:r w:rsidR="000C703C" w:rsidRPr="00F529E0">
        <w:rPr>
          <w:vertAlign w:val="superscript"/>
          <w:lang w:val="de-DE"/>
        </w:rPr>
        <w:t>1</w:t>
      </w:r>
      <w:r w:rsidR="000C703C">
        <w:rPr>
          <w:lang w:val="de-DE"/>
        </w:rPr>
        <w:t xml:space="preserve">, </w:t>
      </w:r>
      <w:r w:rsidR="00CD460C">
        <w:rPr>
          <w:lang w:val="de-DE"/>
        </w:rPr>
        <w:t xml:space="preserve">and </w:t>
      </w:r>
      <w:r w:rsidR="000C703C">
        <w:rPr>
          <w:lang w:val="de-DE"/>
        </w:rPr>
        <w:t>Imke</w:t>
      </w:r>
      <w:r w:rsidRPr="00F529E0">
        <w:rPr>
          <w:lang w:val="de-DE"/>
        </w:rPr>
        <w:t xml:space="preserve"> </w:t>
      </w:r>
      <w:r w:rsidR="000C703C">
        <w:rPr>
          <w:lang w:val="de-DE"/>
        </w:rPr>
        <w:t>Schirmacher</w:t>
      </w:r>
      <w:r w:rsidRPr="00F529E0">
        <w:rPr>
          <w:vertAlign w:val="superscript"/>
          <w:lang w:val="de-DE"/>
        </w:rPr>
        <w:t>1</w:t>
      </w:r>
    </w:p>
    <w:p w14:paraId="41C16458" w14:textId="77777777" w:rsidR="001A326E" w:rsidRPr="00F529E0" w:rsidRDefault="001A326E">
      <w:pPr>
        <w:rPr>
          <w:vertAlign w:val="superscript"/>
          <w:lang w:val="de-DE"/>
        </w:rPr>
      </w:pPr>
    </w:p>
    <w:p w14:paraId="33336B25" w14:textId="77777777" w:rsidR="001A326E" w:rsidRPr="0074728B" w:rsidRDefault="00D02AEF">
      <w:pPr>
        <w:rPr>
          <w:i/>
          <w:iCs/>
          <w:sz w:val="22"/>
          <w:szCs w:val="22"/>
        </w:rPr>
      </w:pPr>
      <w:r w:rsidRPr="0074728B">
        <w:rPr>
          <w:i/>
          <w:iCs/>
          <w:sz w:val="22"/>
          <w:szCs w:val="22"/>
        </w:rPr>
        <w:t xml:space="preserve">1) Universität </w:t>
      </w:r>
      <w:proofErr w:type="spellStart"/>
      <w:r w:rsidRPr="0074728B">
        <w:rPr>
          <w:i/>
          <w:iCs/>
          <w:sz w:val="22"/>
          <w:szCs w:val="22"/>
        </w:rPr>
        <w:t>zu</w:t>
      </w:r>
      <w:proofErr w:type="spellEnd"/>
      <w:r w:rsidRPr="0074728B">
        <w:rPr>
          <w:i/>
          <w:iCs/>
          <w:sz w:val="22"/>
          <w:szCs w:val="22"/>
        </w:rPr>
        <w:t xml:space="preserve"> Köln, Köln, Germany</w:t>
      </w:r>
    </w:p>
    <w:p w14:paraId="56A248DA" w14:textId="727FB146" w:rsidR="001A326E" w:rsidRPr="0074728B" w:rsidRDefault="00D02AEF">
      <w:pPr>
        <w:rPr>
          <w:i/>
          <w:iCs/>
          <w:sz w:val="22"/>
          <w:szCs w:val="22"/>
        </w:rPr>
      </w:pPr>
      <w:r w:rsidRPr="0074728B">
        <w:rPr>
          <w:i/>
          <w:iCs/>
          <w:sz w:val="22"/>
          <w:szCs w:val="22"/>
        </w:rPr>
        <w:t>2) Stony</w:t>
      </w:r>
      <w:r w:rsidR="00A41E09">
        <w:rPr>
          <w:i/>
          <w:iCs/>
          <w:sz w:val="22"/>
          <w:szCs w:val="22"/>
        </w:rPr>
        <w:t xml:space="preserve"> B</w:t>
      </w:r>
      <w:r w:rsidRPr="0074728B">
        <w:rPr>
          <w:i/>
          <w:iCs/>
          <w:sz w:val="22"/>
          <w:szCs w:val="22"/>
        </w:rPr>
        <w:t>rook University, Stony</w:t>
      </w:r>
      <w:r w:rsidR="00A41E09">
        <w:rPr>
          <w:i/>
          <w:iCs/>
          <w:sz w:val="22"/>
          <w:szCs w:val="22"/>
        </w:rPr>
        <w:t xml:space="preserve"> B</w:t>
      </w:r>
      <w:r w:rsidRPr="0074728B">
        <w:rPr>
          <w:i/>
          <w:iCs/>
          <w:sz w:val="22"/>
          <w:szCs w:val="22"/>
        </w:rPr>
        <w:t>rook, NY, USA</w:t>
      </w:r>
    </w:p>
    <w:p w14:paraId="1592534D" w14:textId="12086907" w:rsidR="00A41E09" w:rsidRDefault="000C703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3</w:t>
      </w:r>
      <w:r w:rsidR="00A41E09">
        <w:rPr>
          <w:i/>
          <w:iCs/>
          <w:sz w:val="22"/>
          <w:szCs w:val="22"/>
        </w:rPr>
        <w:t>) McGill University, Montreal QC Canada</w:t>
      </w:r>
    </w:p>
    <w:p w14:paraId="48248CBC" w14:textId="77777777" w:rsidR="001A326E" w:rsidRPr="0074728B" w:rsidRDefault="001A326E"/>
    <w:p w14:paraId="0DC979EE" w14:textId="77777777" w:rsidR="00A617C4" w:rsidRDefault="00A617C4" w:rsidP="00A617C4">
      <w:pPr>
        <w:pStyle w:val="Textkrper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50ABC">
        <w:rPr>
          <w:rFonts w:ascii="Times New Roman" w:hAnsi="Times New Roman" w:cs="Times New Roman"/>
          <w:sz w:val="22"/>
          <w:szCs w:val="22"/>
        </w:rPr>
        <w:t>The value of permanent, multi-sensor surface-based observatories that collect continuous long-term observations for satellite L2 data products has grown significantly the last 10</w:t>
      </w:r>
      <w:r>
        <w:rPr>
          <w:rFonts w:ascii="Times New Roman" w:hAnsi="Times New Roman" w:cs="Times New Roman"/>
          <w:sz w:val="22"/>
          <w:szCs w:val="22"/>
        </w:rPr>
        <w:t>-15</w:t>
      </w:r>
      <w:r w:rsidRPr="00550ABC">
        <w:rPr>
          <w:rFonts w:ascii="Times New Roman" w:hAnsi="Times New Roman" w:cs="Times New Roman"/>
          <w:sz w:val="22"/>
          <w:szCs w:val="22"/>
        </w:rPr>
        <w:t xml:space="preserve"> years.  Examples of such established surface-based networks include: </w:t>
      </w:r>
      <w:r w:rsidRPr="00550ABC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The Aerosol, Clouds and Trace Gases Research Infrastructure (ACTRIS) network, the US Department of Energy Atmospheric Radiation Measurements (ARM) observatories and </w:t>
      </w:r>
      <w:r w:rsidRPr="00550AB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recently established 94-GHz Miniature Network for </w:t>
      </w:r>
      <w:proofErr w:type="spellStart"/>
      <w:r w:rsidRPr="00550ABC">
        <w:rPr>
          <w:rFonts w:ascii="Times New Roman" w:hAnsi="Times New Roman" w:cs="Times New Roman"/>
          <w:color w:val="000000" w:themeColor="text1"/>
          <w:sz w:val="22"/>
          <w:szCs w:val="22"/>
        </w:rPr>
        <w:t>EarthCARE</w:t>
      </w:r>
      <w:proofErr w:type="spellEnd"/>
      <w:r w:rsidRPr="00550AB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Reference Measurements (FRM4Radar). </w:t>
      </w:r>
    </w:p>
    <w:p w14:paraId="05574E25" w14:textId="77777777" w:rsidR="00A617C4" w:rsidRDefault="00A617C4" w:rsidP="00A617C4">
      <w:pPr>
        <w:pStyle w:val="Textkrper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Core of the work presented is the use of the developed transformation of suborbital to orbital radar data by orbital-radar.py. This</w:t>
      </w:r>
      <w:r w:rsidRPr="00550AB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simple L1 transformational operator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convert</w:t>
      </w:r>
      <w:r w:rsidRPr="00550AB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L1 suborbital (surface-based or airborne) measurements to the </w:t>
      </w:r>
      <w:proofErr w:type="spellStart"/>
      <w:r w:rsidRPr="00550ABC">
        <w:rPr>
          <w:rFonts w:ascii="Times New Roman" w:hAnsi="Times New Roman" w:cs="Times New Roman"/>
          <w:color w:val="000000" w:themeColor="text1"/>
          <w:sz w:val="22"/>
          <w:szCs w:val="22"/>
        </w:rPr>
        <w:t>EarthCARE</w:t>
      </w:r>
      <w:proofErr w:type="spellEnd"/>
      <w:r w:rsidRPr="00550AB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Cloud Profiling Radar (</w:t>
      </w:r>
      <w:r w:rsidRPr="00550ABC">
        <w:rPr>
          <w:rFonts w:ascii="Times New Roman" w:hAnsi="Times New Roman" w:cs="Times New Roman"/>
          <w:color w:val="000000" w:themeColor="text1"/>
          <w:sz w:val="22"/>
          <w:szCs w:val="22"/>
        </w:rPr>
        <w:t>CPR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Pr="00550AB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L1 observations.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The </w:t>
      </w:r>
      <w:r w:rsidRPr="00550ABC">
        <w:rPr>
          <w:rFonts w:ascii="Times New Roman" w:hAnsi="Times New Roman" w:cs="Times New Roman"/>
          <w:color w:val="000000" w:themeColor="text1"/>
          <w:sz w:val="22"/>
          <w:szCs w:val="22"/>
        </w:rPr>
        <w:t>transformational operator ensure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s</w:t>
      </w:r>
      <w:r w:rsidRPr="00550AB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that the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orbital-suborbital </w:t>
      </w:r>
      <w:r w:rsidRPr="00550ABC">
        <w:rPr>
          <w:rFonts w:ascii="Times New Roman" w:hAnsi="Times New Roman" w:cs="Times New Roman"/>
          <w:color w:val="000000" w:themeColor="text1"/>
          <w:sz w:val="22"/>
          <w:szCs w:val="22"/>
        </w:rPr>
        <w:t>comparison account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ing for</w:t>
      </w:r>
      <w:r w:rsidRPr="00550AB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differences in the sampling geometry, measurement uncertainty, instrument sensitivity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simulates the </w:t>
      </w:r>
      <w:r w:rsidRPr="00550AB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impact of the surface echo. Furthermore, the operator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simulates the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EarthCARE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characteristic reflectivity and Doppler velocity errors. </w:t>
      </w:r>
    </w:p>
    <w:p w14:paraId="015D9B24" w14:textId="77777777" w:rsidR="00A617C4" w:rsidRPr="003374BE" w:rsidRDefault="00A617C4" w:rsidP="00A617C4">
      <w:pPr>
        <w:pStyle w:val="Textkrper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Applying such a tool a</w:t>
      </w:r>
      <w:r w:rsidRPr="00550ABC">
        <w:rPr>
          <w:rFonts w:ascii="Times New Roman" w:hAnsi="Times New Roman" w:cs="Times New Roman"/>
          <w:sz w:val="22"/>
          <w:szCs w:val="22"/>
        </w:rPr>
        <w:t xml:space="preserve"> long-time data sets </w:t>
      </w:r>
      <w:r>
        <w:rPr>
          <w:rFonts w:ascii="Times New Roman" w:hAnsi="Times New Roman" w:cs="Times New Roman"/>
          <w:sz w:val="22"/>
          <w:szCs w:val="22"/>
        </w:rPr>
        <w:t>make it possible to generate</w:t>
      </w:r>
      <w:r w:rsidRPr="00550ABC">
        <w:rPr>
          <w:rFonts w:ascii="Times New Roman" w:hAnsi="Times New Roman" w:cs="Times New Roman"/>
          <w:sz w:val="22"/>
          <w:szCs w:val="22"/>
        </w:rPr>
        <w:t xml:space="preserve"> the optimal foundation for a statistical analysis of the </w:t>
      </w:r>
      <w:proofErr w:type="spellStart"/>
      <w:r>
        <w:rPr>
          <w:rFonts w:ascii="Times New Roman" w:hAnsi="Times New Roman" w:cs="Times New Roman"/>
          <w:sz w:val="22"/>
          <w:szCs w:val="22"/>
        </w:rPr>
        <w:t>EarthCARE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50ABC">
        <w:rPr>
          <w:rFonts w:ascii="Times New Roman" w:hAnsi="Times New Roman" w:cs="Times New Roman"/>
          <w:sz w:val="22"/>
          <w:szCs w:val="22"/>
        </w:rPr>
        <w:t xml:space="preserve">CPR performance. </w:t>
      </w:r>
      <w:r>
        <w:rPr>
          <w:rFonts w:ascii="Times New Roman" w:hAnsi="Times New Roman" w:cs="Times New Roman"/>
          <w:sz w:val="22"/>
          <w:szCs w:val="22"/>
        </w:rPr>
        <w:t xml:space="preserve">So, the optimal sampling for CPR and ground base data can be estimated or the CPR detection of </w:t>
      </w:r>
      <w:r w:rsidRPr="00550ABC">
        <w:rPr>
          <w:rFonts w:ascii="Times New Roman" w:hAnsi="Times New Roman" w:cs="Times New Roman"/>
          <w:sz w:val="22"/>
          <w:szCs w:val="22"/>
        </w:rPr>
        <w:t>clouds and precipitation processes near ground</w:t>
      </w:r>
      <w:r>
        <w:rPr>
          <w:rFonts w:ascii="Times New Roman" w:hAnsi="Times New Roman" w:cs="Times New Roman"/>
          <w:sz w:val="22"/>
          <w:szCs w:val="22"/>
        </w:rPr>
        <w:t xml:space="preserve"> analyzed and evaluated</w:t>
      </w:r>
      <w:r w:rsidRPr="00550ABC">
        <w:rPr>
          <w:rFonts w:ascii="Times New Roman" w:hAnsi="Times New Roman" w:cs="Times New Roman"/>
          <w:sz w:val="22"/>
          <w:szCs w:val="22"/>
        </w:rPr>
        <w:t xml:space="preserve">. In addition, it </w:t>
      </w:r>
      <w:r>
        <w:rPr>
          <w:rFonts w:ascii="Times New Roman" w:hAnsi="Times New Roman" w:cs="Times New Roman"/>
          <w:sz w:val="22"/>
          <w:szCs w:val="22"/>
        </w:rPr>
        <w:t>shows</w:t>
      </w:r>
      <w:r w:rsidRPr="00550ABC">
        <w:rPr>
          <w:rFonts w:ascii="Times New Roman" w:hAnsi="Times New Roman" w:cs="Times New Roman"/>
          <w:sz w:val="22"/>
          <w:szCs w:val="22"/>
        </w:rPr>
        <w:t xml:space="preserve"> how important ground-based networks are</w:t>
      </w:r>
      <w:r>
        <w:rPr>
          <w:rFonts w:ascii="Times New Roman" w:hAnsi="Times New Roman" w:cs="Times New Roman"/>
          <w:sz w:val="22"/>
          <w:szCs w:val="22"/>
        </w:rPr>
        <w:t xml:space="preserve">, and that </w:t>
      </w:r>
      <w:r w:rsidRPr="00550ABC">
        <w:rPr>
          <w:rFonts w:ascii="Times New Roman" w:hAnsi="Times New Roman" w:cs="Times New Roman"/>
          <w:sz w:val="22"/>
          <w:szCs w:val="22"/>
        </w:rPr>
        <w:t xml:space="preserve">they play an important role in the evaluation </w:t>
      </w:r>
      <w:r>
        <w:rPr>
          <w:rFonts w:ascii="Times New Roman" w:hAnsi="Times New Roman" w:cs="Times New Roman"/>
          <w:sz w:val="22"/>
          <w:szCs w:val="22"/>
        </w:rPr>
        <w:t xml:space="preserve">of satellite measurements and products. Tools such as orbital-radar.py may help to evaluate </w:t>
      </w:r>
      <w:r w:rsidRPr="00550ABC">
        <w:rPr>
          <w:rFonts w:ascii="Times New Roman" w:hAnsi="Times New Roman" w:cs="Times New Roman"/>
          <w:sz w:val="22"/>
          <w:szCs w:val="22"/>
        </w:rPr>
        <w:t>future CPR satellite missions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expanding the</w:t>
      </w:r>
      <w:r w:rsidRPr="00550AB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L1 transformational operator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 other spaceborne radar systems.</w:t>
      </w:r>
    </w:p>
    <w:p w14:paraId="170E33A0" w14:textId="71670272" w:rsidR="001A326E" w:rsidRPr="00111369" w:rsidRDefault="001A326E" w:rsidP="00C61201">
      <w:pPr>
        <w:pStyle w:val="StandardWeb"/>
        <w:jc w:val="both"/>
        <w:rPr>
          <w:lang w:val="en-US"/>
        </w:rPr>
      </w:pPr>
    </w:p>
    <w:sectPr w:rsidR="001A326E" w:rsidRPr="00111369">
      <w:pgSz w:w="11906" w:h="16838"/>
      <w:pgMar w:top="1134" w:right="1134" w:bottom="113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0D184" w14:textId="77777777" w:rsidR="007371D3" w:rsidRDefault="007371D3">
      <w:r>
        <w:separator/>
      </w:r>
    </w:p>
  </w:endnote>
  <w:endnote w:type="continuationSeparator" w:id="0">
    <w:p w14:paraId="56B4CF64" w14:textId="77777777" w:rsidR="007371D3" w:rsidRDefault="0073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Liberation Serif">
    <w:altName w:val="Times New Roman"/>
    <w:panose1 w:val="020B0604020202020204"/>
    <w:charset w:val="00"/>
    <w:family w:val="auto"/>
    <w:pitch w:val="default"/>
  </w:font>
  <w:font w:name="noto serif cjk sc">
    <w:panose1 w:val="020B0604020202020204"/>
    <w:charset w:val="00"/>
    <w:family w:val="auto"/>
    <w:pitch w:val="default"/>
  </w:font>
  <w:font w:name="Lohit Devanagari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noto sans cjk sc">
    <w:panose1 w:val="020B0604020202020204"/>
    <w:charset w:val="00"/>
    <w:family w:val="auto"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6C7DA" w14:textId="77777777" w:rsidR="007371D3" w:rsidRDefault="007371D3">
      <w:r>
        <w:separator/>
      </w:r>
    </w:p>
  </w:footnote>
  <w:footnote w:type="continuationSeparator" w:id="0">
    <w:p w14:paraId="299EF10B" w14:textId="77777777" w:rsidR="007371D3" w:rsidRDefault="00737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4740B"/>
    <w:multiLevelType w:val="hybridMultilevel"/>
    <w:tmpl w:val="20EA3078"/>
    <w:lvl w:ilvl="0" w:tplc="DA047FA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4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26E"/>
    <w:rsid w:val="00043170"/>
    <w:rsid w:val="000C424F"/>
    <w:rsid w:val="000C703C"/>
    <w:rsid w:val="00111369"/>
    <w:rsid w:val="00112256"/>
    <w:rsid w:val="001A326E"/>
    <w:rsid w:val="001E4D43"/>
    <w:rsid w:val="00224EEF"/>
    <w:rsid w:val="002760B9"/>
    <w:rsid w:val="003374BE"/>
    <w:rsid w:val="00346231"/>
    <w:rsid w:val="00481F57"/>
    <w:rsid w:val="005102C9"/>
    <w:rsid w:val="005206D9"/>
    <w:rsid w:val="00550ABC"/>
    <w:rsid w:val="005C7DA8"/>
    <w:rsid w:val="00622828"/>
    <w:rsid w:val="006413E5"/>
    <w:rsid w:val="006A312B"/>
    <w:rsid w:val="006C394D"/>
    <w:rsid w:val="007371D3"/>
    <w:rsid w:val="0074728B"/>
    <w:rsid w:val="0080347B"/>
    <w:rsid w:val="00860406"/>
    <w:rsid w:val="008621B6"/>
    <w:rsid w:val="00903A37"/>
    <w:rsid w:val="00A41E09"/>
    <w:rsid w:val="00A617C4"/>
    <w:rsid w:val="00A86C30"/>
    <w:rsid w:val="00AF14D1"/>
    <w:rsid w:val="00B11AD2"/>
    <w:rsid w:val="00B349D6"/>
    <w:rsid w:val="00B776CF"/>
    <w:rsid w:val="00C51E2A"/>
    <w:rsid w:val="00C61201"/>
    <w:rsid w:val="00CA2134"/>
    <w:rsid w:val="00CA590C"/>
    <w:rsid w:val="00CD460C"/>
    <w:rsid w:val="00CD5B5F"/>
    <w:rsid w:val="00CF5F93"/>
    <w:rsid w:val="00CF7786"/>
    <w:rsid w:val="00D02AEF"/>
    <w:rsid w:val="00D33639"/>
    <w:rsid w:val="00DE2985"/>
    <w:rsid w:val="00E80243"/>
    <w:rsid w:val="00EE0F4D"/>
    <w:rsid w:val="00EE761B"/>
    <w:rsid w:val="00F5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E93B"/>
  <w15:docId w15:val="{12B37FCD-BFA7-2E4A-BA9E-D7BB1620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KopfzeileZchn">
    <w:name w:val="Kopfzeile Zchn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infacheTabel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de-DE"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de-DE"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de-DE"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de-DE"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de-DE"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de-DE"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de-DE"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krper">
    <w:name w:val="Body Text"/>
    <w:basedOn w:val="Standard"/>
    <w:link w:val="TextkrperZchn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StandardWeb">
    <w:name w:val="Normal (Web)"/>
    <w:basedOn w:val="Standard"/>
    <w:uiPriority w:val="99"/>
    <w:unhideWhenUsed/>
    <w:rsid w:val="00C6120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de-DE" w:bidi="ar-SA"/>
    </w:rPr>
  </w:style>
  <w:style w:type="paragraph" w:styleId="berarbeitung">
    <w:name w:val="Revision"/>
    <w:hidden/>
    <w:uiPriority w:val="99"/>
    <w:semiHidden/>
    <w:rsid w:val="00A41E09"/>
    <w:rPr>
      <w:rFonts w:cs="Mangal"/>
      <w:szCs w:val="21"/>
    </w:rPr>
  </w:style>
  <w:style w:type="table" w:styleId="TabelleRaster6">
    <w:name w:val="Table Grid 6"/>
    <w:basedOn w:val="NormaleTabelle"/>
    <w:semiHidden/>
    <w:rsid w:val="006413E5"/>
    <w:rPr>
      <w:rFonts w:ascii="Times New Roman" w:eastAsia="Times New Roman" w:hAnsi="Times New Roman" w:cs="Times New Roman"/>
      <w:sz w:val="20"/>
      <w:szCs w:val="20"/>
      <w:lang w:val="nl-NL" w:eastAsia="en-US" w:bidi="ar-S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TextkrperZchn">
    <w:name w:val="Textkörper Zchn"/>
    <w:basedOn w:val="Absatz-Standardschriftart"/>
    <w:link w:val="Textkrper"/>
    <w:rsid w:val="0033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0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Lukas Pfitzenmaier </cp:lastModifiedBy>
  <cp:revision>10</cp:revision>
  <dcterms:created xsi:type="dcterms:W3CDTF">2024-01-08T13:19:00Z</dcterms:created>
  <dcterms:modified xsi:type="dcterms:W3CDTF">2024-01-08T15:10:00Z</dcterms:modified>
  <dc:language>de-DE</dc:language>
</cp:coreProperties>
</file>